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6"/>
          <w:szCs w:val="36"/>
        </w:rPr>
        <w:t>集中培训名额分配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408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大数据与软件学院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物联网与通信学院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人工智能与电子学院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教育与设计学院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体育与健康学院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轨道交通学院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0261754C"/>
    <w:rsid w:val="026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2023-09-06T02:04:00Z</dcterms:created>
  <dc:creator>渊漓</dc:creator>
  <cp:lastModifiedBy>渊漓</cp:lastModifiedBy>
  <dcterms:modified xsi:type="dcterms:W3CDTF">2023-09-06T02:05:25Z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070FC68E42A84C2DAABDADB5406CB67C_11</vt:lpwstr>
  </property>
</Properties>
</file>